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0" w:rsidRPr="001843D0" w:rsidRDefault="001843D0" w:rsidP="0018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Ойховский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3 «Колокольчик»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МБДОУ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Ойховский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детский сад №3 «Колокольчик»» (дале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Программа) разработана в соответствии с ФГОС ДО (Приказ Министерства образования и науки РФ от 17.10.2013г. №1155 (зарегистрирован Министерством юстиции РФ 14.11.2013г, регистрационный №30384), с изменениями, внесенными приказом Министерства просвещения РФ от 21.01.2019г. №31 (зарегистрирован Министерством юстиции РФ 13.02.2019г., регистрационный №53776) в федеральном государственном образовательном стандарте дошкольного образования), (далее ФГОС ДО) и Федеральной образовательной программой ДО (Приказ Министерства просвещения РФ от 25.11.2022г. №1028 «Об утверждении федеральной образовательной программы дошкольного образования» (зарегистрирован 28.12.2022г №71847) (далее ФОП 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). Нормативно-правовой основой для разработки программы являются следующие нормативные документы: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Указ Президента РФ от 7 мая 2018 года №204 «О национальных целях и стратегических задачах развития Российской Федерации на период до 2024 года»;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Указ Президента РФ от 21 июля 2020 года №474 «О национальных целях развития Российской Федерации на период до 2030 года»;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Указ Президента РФ от 9 ноября 2022 года №809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2012г. №273-ФЗ «Об образовании в Российской Федерации»;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Федеральный закон от 31 июля 2020г.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Федеральный закон от 24 сентября 2022г. № 371-ФЗ «О внесении изменений в Федеральный закон «Об образовании в Российской Федерации» и статью 1 Федерального закона «Об образовании в Российской Федерации»; - Распоряжение Правительства Российской Федерации от 29 мая 2015г. №999-р «Об утверждении Стратегии развития воспитания в Российской Федерации на период до 2025года»;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России от 17 октября 2013г. №1155, зарегистрирован Министерством юстиции РФ 14.11.2013г., регистрационный №30384; в редакции приказа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России от 8 ноября 2022г. №955, зарегистрирован Министерством юстиции РФ 6 февраля 2023г., регистрационный №72264);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Федеральная образовательная программа дошкольного образования 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утверждена приказом Министерства просвещения РФ от 25.11.2022г. №1028 «Об утверждении федеральной образовательной программы дошкольного образования» (зарегистрирован 28.12.2022г. №71847);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России от 31 июля 2020г. № 373, зарегистрировано в Минюсте России 31 августа 2020г. № 59599);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РФ от 28 сентября 2020г. № 28, зарегистрировано в Минюсте России 18 декабря 2020г. №611573);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Концепция развития дошкольного образования в Красноярском крае (утверждена решением учебно-методического объединения общего образования Красноярского края от 07.06.2022г. протокол №11);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Постановление Правительства Красноярского края «Об утверждении государственной программы Красноярского края «Развитие образования» от 30.09.2013 № 508-п;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Концепция развития инклюзивного образования в Красноярском крае на 2017–2025 годы от 13 октября 2017 г. № 258-уг;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Региональная концепция управления качеством образования в Красноярском крае от 17.06.2021 г.;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Устав МБДОУ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Ойховский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детский сад №3 «Колокольчик» (утвержден 14.09.2015г. №262);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Программа развития МБДОУ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Ойховский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детский сад №3 «Колокольчик»;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возраста видов деятельности.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 и необходимыми с точки зрения реализации требований ФГОС. Обязательная часть Программы соответствует ФОП 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и обеспечивает: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 xml:space="preserve">- создание единого ядра содержания дошкольного образования (далее – ДО), ориентированного на приобщение детей к духовно-нравственным и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  <w:proofErr w:type="gramEnd"/>
    </w:p>
    <w:p w:rsidR="009D5583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В части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 же для обеспечения коррекции нарушений развития и ориентированные на потребность детей и их родителей. Часть, формируемая участниками образовательных отношений, составляет не более 40% и учитывает </w:t>
      </w:r>
      <w:r w:rsidR="001843D0" w:rsidRPr="001843D0">
        <w:rPr>
          <w:rFonts w:ascii="Times New Roman" w:hAnsi="Times New Roman" w:cs="Times New Roman"/>
          <w:sz w:val="24"/>
          <w:szCs w:val="24"/>
        </w:rPr>
        <w:t>сложившиеся традиции</w:t>
      </w:r>
      <w:r w:rsidRPr="001843D0">
        <w:rPr>
          <w:rFonts w:ascii="Times New Roman" w:hAnsi="Times New Roman" w:cs="Times New Roman"/>
          <w:sz w:val="24"/>
          <w:szCs w:val="24"/>
        </w:rPr>
        <w:t xml:space="preserve"> ДОУ;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и родителей, а также возможностям педагогического коллектива и ДОУ в целом. Объем обязательной части Программы составляет не менее 60% от ее общего объема. Программа представляет собой </w:t>
      </w:r>
      <w:proofErr w:type="spellStart"/>
      <w:r w:rsidRPr="001843D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43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методическую документацию, в составе которой: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рабочая программа воспитания;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режим и распорядок дня для всех возрастных групп ДОУ;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работы.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 в Программе содержится целевой, 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и организационный разделы. В целевом разделе Программы представлены цели, задачи, принципы и подходы к ее формированию; планируемые результаты освоения Программы в раннем, дошкольном возрасте, а так же на этапе завершения освоения Программы; характеристики особенностей развития детей раннего и дошкольного возрастов, подходы к педагогической диагностике планируемых результатов.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описание: </w:t>
      </w:r>
    </w:p>
    <w:p w:rsidR="001843D0" w:rsidRPr="001843D0" w:rsidRDefault="001843D0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задач</w:t>
      </w:r>
      <w:r w:rsidR="009D5583" w:rsidRPr="001843D0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деятельности по каждой из образовательных областей для всех возрастных групп обучающихся (социально-коммуникативное, речевое, познавательное, художественно</w:t>
      </w:r>
      <w:r w:rsidRPr="0018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3D0">
        <w:rPr>
          <w:rFonts w:ascii="Times New Roman" w:hAnsi="Times New Roman" w:cs="Times New Roman"/>
          <w:sz w:val="24"/>
          <w:szCs w:val="24"/>
        </w:rPr>
        <w:t>-</w:t>
      </w:r>
      <w:r w:rsidR="009D5583" w:rsidRPr="001843D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D5583" w:rsidRPr="001843D0">
        <w:rPr>
          <w:rFonts w:ascii="Times New Roman" w:hAnsi="Times New Roman" w:cs="Times New Roman"/>
          <w:sz w:val="24"/>
          <w:szCs w:val="24"/>
        </w:rPr>
        <w:t>стетическое и физическое развитие)</w:t>
      </w:r>
      <w:r w:rsidRPr="001843D0">
        <w:rPr>
          <w:rFonts w:ascii="Times New Roman" w:hAnsi="Times New Roman" w:cs="Times New Roman"/>
          <w:sz w:val="24"/>
          <w:szCs w:val="24"/>
        </w:rPr>
        <w:t xml:space="preserve"> </w:t>
      </w:r>
      <w:r w:rsidR="009D5583" w:rsidRPr="001843D0">
        <w:rPr>
          <w:rFonts w:ascii="Times New Roman" w:hAnsi="Times New Roman" w:cs="Times New Roman"/>
          <w:sz w:val="24"/>
          <w:szCs w:val="24"/>
        </w:rPr>
        <w:t>в соответствии с федеральной программой и с учетом используемых методических пособий, обеспечивающи</w:t>
      </w:r>
      <w:r w:rsidRPr="001843D0">
        <w:rPr>
          <w:rFonts w:ascii="Times New Roman" w:hAnsi="Times New Roman" w:cs="Times New Roman"/>
          <w:sz w:val="24"/>
          <w:szCs w:val="24"/>
        </w:rPr>
        <w:t>х реализацию данного содержания;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особенностей образовательной деятельности разных вдов и культурных практик;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способов поддержки детской инициативы;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особенностей взаимодействия педагогического коллектива с семьями воспитанников;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lastRenderedPageBreak/>
        <w:t xml:space="preserve">- образовательной деятельности по профессиональной коррекции нарушений развития детей.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Организационный раздел включает описание: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психолого-педагогических и кадровых условий реализации Программы; 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- организации развивающей предметно-пространственной среды (далее РППС);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 - материально-технического обеспечения Программы;</w:t>
      </w:r>
    </w:p>
    <w:p w:rsidR="001843D0" w:rsidRPr="001843D0" w:rsidRDefault="009D5583" w:rsidP="009D5583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 xml:space="preserve">- обеспеченности методическими материалами и средствами обучения и воспитания. </w:t>
      </w:r>
    </w:p>
    <w:p w:rsidR="00D66EBD" w:rsidRPr="009D5583" w:rsidRDefault="009D5583" w:rsidP="009D5583">
      <w:pPr>
        <w:jc w:val="both"/>
        <w:rPr>
          <w:rFonts w:ascii="Times New Roman" w:hAnsi="Times New Roman" w:cs="Times New Roman"/>
          <w:sz w:val="28"/>
          <w:szCs w:val="28"/>
        </w:rPr>
      </w:pPr>
      <w:r w:rsidRPr="001843D0">
        <w:rPr>
          <w:rFonts w:ascii="Times New Roman" w:hAnsi="Times New Roman" w:cs="Times New Roman"/>
          <w:sz w:val="24"/>
          <w:szCs w:val="24"/>
        </w:rPr>
        <w:t>В разделе представлены режим и распорядок дня во всех возрастных группах, календарный план воспитательной</w:t>
      </w:r>
      <w:r w:rsidRPr="009D5583">
        <w:rPr>
          <w:rFonts w:ascii="Times New Roman" w:hAnsi="Times New Roman" w:cs="Times New Roman"/>
          <w:sz w:val="28"/>
          <w:szCs w:val="28"/>
        </w:rPr>
        <w:t xml:space="preserve"> </w:t>
      </w:r>
      <w:r w:rsidRPr="001843D0">
        <w:rPr>
          <w:rFonts w:ascii="Times New Roman" w:hAnsi="Times New Roman" w:cs="Times New Roman"/>
          <w:sz w:val="24"/>
          <w:szCs w:val="24"/>
        </w:rPr>
        <w:t>работы.</w:t>
      </w:r>
      <w:r w:rsidRPr="009D55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6EBD" w:rsidRPr="009D5583" w:rsidSect="00D6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83"/>
    <w:rsid w:val="001843D0"/>
    <w:rsid w:val="009D5583"/>
    <w:rsid w:val="00D6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2023-11-10T08:00:00Z</dcterms:created>
  <dcterms:modified xsi:type="dcterms:W3CDTF">2023-11-10T08:18:00Z</dcterms:modified>
</cp:coreProperties>
</file>